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A578" w14:textId="77777777" w:rsidR="00085495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ЗАЯВЛЕНИЕ–СОГЛАШЕНИЕ</w:t>
      </w:r>
    </w:p>
    <w:p w14:paraId="2CCFE36E" w14:textId="77777777" w:rsidR="00085495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оказание туристических услуг</w:t>
      </w:r>
    </w:p>
    <w:p w14:paraId="3E54D019" w14:textId="77777777" w:rsidR="00085495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б/н</w:t>
      </w:r>
    </w:p>
    <w:p w14:paraId="56C02074" w14:textId="77777777" w:rsidR="00085495" w:rsidRDefault="00085495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3A9E606" w14:textId="1AC02448" w:rsidR="00085495" w:rsidRPr="00D42CDA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D42CDA">
        <w:rPr>
          <w:rFonts w:ascii="Times New Roman" w:eastAsia="Times New Roman" w:hAnsi="Times New Roman" w:cs="Times New Roman"/>
          <w:highlight w:val="yellow"/>
        </w:rPr>
        <w:t>г. Сочи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 w:rsidRPr="00D42CDA">
        <w:rPr>
          <w:rFonts w:ascii="Times New Roman" w:eastAsia="Times New Roman" w:hAnsi="Times New Roman" w:cs="Times New Roman"/>
          <w:highlight w:val="yellow"/>
        </w:rPr>
        <w:t>07.07.2025</w:t>
      </w:r>
    </w:p>
    <w:tbl>
      <w:tblPr>
        <w:tblStyle w:val="a5"/>
        <w:tblW w:w="10005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5025"/>
      </w:tblGrid>
      <w:tr w:rsidR="00085495" w14:paraId="444FB595" w14:textId="77777777">
        <w:trPr>
          <w:trHeight w:val="757"/>
        </w:trPr>
        <w:tc>
          <w:tcPr>
            <w:tcW w:w="4980" w:type="dxa"/>
          </w:tcPr>
          <w:p w14:paraId="47EA2C87" w14:textId="77777777" w:rsidR="0008549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</w:t>
            </w:r>
            <w:r>
              <w:rPr>
                <w:rFonts w:ascii="Times New Roman" w:eastAsia="Times New Roman" w:hAnsi="Times New Roman" w:cs="Times New Roman"/>
              </w:rPr>
              <w:tab/>
              <w:t>собственное</w:t>
            </w:r>
            <w:r>
              <w:rPr>
                <w:rFonts w:ascii="Times New Roman" w:eastAsia="Times New Roman" w:hAnsi="Times New Roman" w:cs="Times New Roman"/>
              </w:rPr>
              <w:tab/>
              <w:t>имя,</w:t>
            </w:r>
            <w:r>
              <w:rPr>
                <w:rFonts w:ascii="Times New Roman" w:eastAsia="Times New Roman" w:hAnsi="Times New Roman" w:cs="Times New Roman"/>
              </w:rPr>
              <w:tab/>
              <w:t>отчество физического лица, наименование (фирменное</w:t>
            </w:r>
          </w:p>
          <w:p w14:paraId="7DBB014B" w14:textId="77777777" w:rsidR="0008549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наименование) юридического лица заказчика</w:t>
            </w:r>
          </w:p>
        </w:tc>
        <w:tc>
          <w:tcPr>
            <w:tcW w:w="5025" w:type="dxa"/>
          </w:tcPr>
          <w:p w14:paraId="12939F37" w14:textId="77777777" w:rsidR="00085495" w:rsidRDefault="00085495" w:rsidP="00D42CDA">
            <w:pPr>
              <w:ind w:left="141"/>
              <w:rPr>
                <w:rFonts w:ascii="Times New Roman" w:eastAsia="Times New Roman" w:hAnsi="Times New Roman" w:cs="Times New Roman"/>
              </w:rPr>
            </w:pPr>
          </w:p>
        </w:tc>
      </w:tr>
      <w:tr w:rsidR="00085495" w14:paraId="5A9EDCED" w14:textId="77777777">
        <w:trPr>
          <w:trHeight w:val="506"/>
        </w:trPr>
        <w:tc>
          <w:tcPr>
            <w:tcW w:w="4980" w:type="dxa"/>
          </w:tcPr>
          <w:p w14:paraId="40F5DC3C" w14:textId="77777777" w:rsidR="0008549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</w:t>
            </w:r>
            <w:r>
              <w:rPr>
                <w:rFonts w:ascii="Times New Roman" w:eastAsia="Times New Roman" w:hAnsi="Times New Roman" w:cs="Times New Roman"/>
              </w:rPr>
              <w:tab/>
              <w:t>регистрации/проживания/временного пребывания</w:t>
            </w:r>
          </w:p>
        </w:tc>
        <w:tc>
          <w:tcPr>
            <w:tcW w:w="5025" w:type="dxa"/>
          </w:tcPr>
          <w:p w14:paraId="330ED219" w14:textId="583CABDB" w:rsidR="00085495" w:rsidRDefault="00085495">
            <w:pPr>
              <w:ind w:left="141"/>
              <w:rPr>
                <w:rFonts w:ascii="Times New Roman" w:eastAsia="Times New Roman" w:hAnsi="Times New Roman" w:cs="Times New Roman"/>
              </w:rPr>
            </w:pPr>
          </w:p>
        </w:tc>
      </w:tr>
      <w:tr w:rsidR="00085495" w14:paraId="6A9537D9" w14:textId="77777777">
        <w:trPr>
          <w:trHeight w:val="954"/>
        </w:trPr>
        <w:tc>
          <w:tcPr>
            <w:tcW w:w="4980" w:type="dxa"/>
          </w:tcPr>
          <w:p w14:paraId="1B8E53C1" w14:textId="77777777" w:rsidR="0008549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Данные документа, удостоверяющего личность</w:t>
            </w:r>
          </w:p>
        </w:tc>
        <w:tc>
          <w:tcPr>
            <w:tcW w:w="5025" w:type="dxa"/>
          </w:tcPr>
          <w:p w14:paraId="3E2FDCEB" w14:textId="03FE4ABD" w:rsidR="00085495" w:rsidRDefault="00000000">
            <w:pPr>
              <w:ind w:left="141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Кем выдан: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Срок действия: </w:t>
            </w:r>
          </w:p>
          <w:p w14:paraId="4D3AF9FD" w14:textId="4D85D541" w:rsidR="00085495" w:rsidRDefault="00000000">
            <w:pPr>
              <w:ind w:left="141" w:righ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Телефон: </w:t>
            </w:r>
          </w:p>
        </w:tc>
      </w:tr>
    </w:tbl>
    <w:p w14:paraId="798C70F8" w14:textId="77777777" w:rsidR="00085495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именуемый в дальнейшем Заказчик, перед подписанием настоящего заявления подтверждаю, что мной полностью прочитан текст Публичного договора оказания туристических услуг, ИП «Шапошникова Вячеслава Александровича».  Все положения данного договора мне разъяснены и понятны, я с ними полностью согласен и обязуюсь ими руководствоваться при заключении, изменении, исполнении, расторжении Договора.</w:t>
      </w:r>
    </w:p>
    <w:p w14:paraId="1BD6E4F0" w14:textId="77777777" w:rsidR="00085495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Подписывая настоящее заявление, я принимаю публичное предложение (оферту) ИП «Шапошникова Вячеслава Александровича»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о заключении Договора оказания туристических услуг. Данное действие является акцептом публичной оферты.</w:t>
      </w:r>
    </w:p>
    <w:p w14:paraId="1E1994FF" w14:textId="77777777" w:rsidR="00085495" w:rsidRDefault="0008549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675AAE4" w14:textId="77777777" w:rsidR="00085495" w:rsidRDefault="00000000">
      <w:pPr>
        <w:widowControl w:val="0"/>
        <w:spacing w:line="240" w:lineRule="auto"/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Подписывая настоящее заявление, я принимаю следующие индивидуальные условия.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1. Количество туристов, которым оказываются туристические услуги, составляет 2 (</w:t>
      </w:r>
      <w:r>
        <w:rPr>
          <w:rFonts w:ascii="Times New Roman" w:eastAsia="Times New Roman" w:hAnsi="Times New Roman" w:cs="Times New Roman"/>
          <w:b/>
        </w:rPr>
        <w:t>два).</w:t>
      </w:r>
    </w:p>
    <w:p w14:paraId="7B29C5C4" w14:textId="77777777" w:rsidR="00085495" w:rsidRDefault="00000000" w:rsidP="00D42CDA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2. Программа туристического путешествия, включая маршрут путешествия, дату, время начала и окончания туристического путешествия:</w:t>
      </w:r>
      <w:r>
        <w:rPr>
          <w:rFonts w:ascii="Times New Roman" w:eastAsia="Times New Roman" w:hAnsi="Times New Roman" w:cs="Times New Roman"/>
        </w:rPr>
        <w:br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Абхазия с отдыхом на море</w:t>
      </w:r>
    </w:p>
    <w:p w14:paraId="0C94E159" w14:textId="77777777" w:rsidR="00085495" w:rsidRDefault="00000000" w:rsidP="00D42CDA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line="240" w:lineRule="auto"/>
        <w:ind w:left="-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Даты тура:</w:t>
      </w:r>
      <w:r>
        <w:rPr>
          <w:rFonts w:ascii="Times New Roman" w:eastAsia="Times New Roman" w:hAnsi="Times New Roman" w:cs="Times New Roman"/>
        </w:rPr>
        <w:t xml:space="preserve"> </w:t>
      </w:r>
      <w:r w:rsidRPr="00D42CDA">
        <w:rPr>
          <w:rFonts w:ascii="Times New Roman" w:eastAsia="Times New Roman" w:hAnsi="Times New Roman" w:cs="Times New Roman"/>
          <w:highlight w:val="yellow"/>
        </w:rPr>
        <w:t>02.08.2025 -11.08.2025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1 день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 xml:space="preserve"> Отправление: Новополоцк - Полоцк - Минск - Бобруйск - Гомель</w:t>
      </w:r>
      <w:r>
        <w:rPr>
          <w:rFonts w:ascii="Times New Roman" w:eastAsia="Times New Roman" w:hAnsi="Times New Roman" w:cs="Times New Roman"/>
        </w:rPr>
        <w:br/>
        <w:t xml:space="preserve"> Автобус туристического класса. Ночной переезд по территории РБ. Пересечение границ РБ-РФ.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2 день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 Транзит по территории России. Ночной переезд.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3 день - 12 день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 Прибытие в Абхазию. Заселение </w:t>
      </w:r>
      <w:proofErr w:type="gramStart"/>
      <w:r>
        <w:rPr>
          <w:rFonts w:ascii="Times New Roman" w:eastAsia="Times New Roman" w:hAnsi="Times New Roman" w:cs="Times New Roman"/>
        </w:rPr>
        <w:t>в  Отель</w:t>
      </w:r>
      <w:proofErr w:type="gramEnd"/>
      <w:r>
        <w:rPr>
          <w:rFonts w:ascii="Times New Roman" w:eastAsia="Times New Roman" w:hAnsi="Times New Roman" w:cs="Times New Roman"/>
        </w:rPr>
        <w:t xml:space="preserve"> "</w:t>
      </w:r>
      <w:r w:rsidRPr="00D42CDA">
        <w:rPr>
          <w:rFonts w:ascii="Times New Roman" w:eastAsia="Times New Roman" w:hAnsi="Times New Roman" w:cs="Times New Roman"/>
          <w:highlight w:val="yellow"/>
        </w:rPr>
        <w:t>Анна</w:t>
      </w:r>
      <w:proofErr w:type="gramStart"/>
      <w:r>
        <w:rPr>
          <w:rFonts w:ascii="Times New Roman" w:eastAsia="Times New Roman" w:hAnsi="Times New Roman" w:cs="Times New Roman"/>
        </w:rPr>
        <w:t>" .</w:t>
      </w:r>
      <w:proofErr w:type="gramEnd"/>
      <w:r>
        <w:rPr>
          <w:rFonts w:ascii="Times New Roman" w:eastAsia="Times New Roman" w:hAnsi="Times New Roman" w:cs="Times New Roman"/>
        </w:rPr>
        <w:t xml:space="preserve"> Отдых 10 дней/9 ночей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12-14 день</w:t>
      </w:r>
      <w:r>
        <w:rPr>
          <w:rFonts w:ascii="Times New Roman" w:eastAsia="Times New Roman" w:hAnsi="Times New Roman" w:cs="Times New Roman"/>
          <w:b/>
        </w:rPr>
        <w:br/>
        <w:t xml:space="preserve"> </w:t>
      </w:r>
      <w:r>
        <w:rPr>
          <w:rFonts w:ascii="Times New Roman" w:eastAsia="Times New Roman" w:hAnsi="Times New Roman" w:cs="Times New Roman"/>
        </w:rPr>
        <w:t>Выезд ~ 16.00. Транзит по России. Прибытие в Беларусь.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В стоимость включено: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услуги сопровождающего;</w:t>
      </w:r>
      <w:r>
        <w:rPr>
          <w:rFonts w:ascii="Times New Roman" w:eastAsia="Times New Roman" w:hAnsi="Times New Roman" w:cs="Times New Roman"/>
        </w:rPr>
        <w:br/>
        <w:t xml:space="preserve"> Проезд по маршруту Минск- Гагра – Минск.</w:t>
      </w:r>
      <w:r>
        <w:rPr>
          <w:rFonts w:ascii="Times New Roman" w:eastAsia="Times New Roman" w:hAnsi="Times New Roman" w:cs="Times New Roman"/>
        </w:rPr>
        <w:br/>
        <w:t xml:space="preserve">Проживание: </w:t>
      </w:r>
      <w:r w:rsidRPr="00D42CDA">
        <w:rPr>
          <w:rFonts w:ascii="Times New Roman" w:eastAsia="Times New Roman" w:hAnsi="Times New Roman" w:cs="Times New Roman"/>
          <w:highlight w:val="yellow"/>
        </w:rPr>
        <w:t xml:space="preserve">Отель "Анна", тип номера: 2-х местный номер категории </w:t>
      </w:r>
      <w:proofErr w:type="spellStart"/>
      <w:r w:rsidRPr="00D42CDA">
        <w:rPr>
          <w:rFonts w:ascii="Times New Roman" w:eastAsia="Times New Roman" w:hAnsi="Times New Roman" w:cs="Times New Roman"/>
          <w:highlight w:val="yellow"/>
        </w:rPr>
        <w:t>twin</w:t>
      </w:r>
      <w:proofErr w:type="spellEnd"/>
      <w:r w:rsidRPr="00D42CDA">
        <w:rPr>
          <w:rFonts w:ascii="Times New Roman" w:eastAsia="Times New Roman" w:hAnsi="Times New Roman" w:cs="Times New Roman"/>
          <w:highlight w:val="yellow"/>
        </w:rPr>
        <w:t>.</w:t>
      </w:r>
    </w:p>
    <w:p w14:paraId="4695D199" w14:textId="77777777" w:rsidR="00085495" w:rsidRDefault="00000000">
      <w:pPr>
        <w:widowControl w:val="0"/>
        <w:spacing w:line="240" w:lineRule="auto"/>
        <w:ind w:left="-283" w:right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 Стоимость</w:t>
      </w:r>
      <w:r>
        <w:rPr>
          <w:rFonts w:ascii="Times New Roman" w:eastAsia="Times New Roman" w:hAnsi="Times New Roman" w:cs="Times New Roman"/>
        </w:rPr>
        <w:tab/>
        <w:t>тура</w:t>
      </w:r>
      <w:r>
        <w:rPr>
          <w:rFonts w:ascii="Times New Roman" w:eastAsia="Times New Roman" w:hAnsi="Times New Roman" w:cs="Times New Roman"/>
        </w:rPr>
        <w:tab/>
        <w:t>по</w:t>
      </w:r>
      <w:r>
        <w:rPr>
          <w:rFonts w:ascii="Times New Roman" w:eastAsia="Times New Roman" w:hAnsi="Times New Roman" w:cs="Times New Roman"/>
        </w:rPr>
        <w:tab/>
        <w:t>настоящему</w:t>
      </w:r>
      <w:r>
        <w:rPr>
          <w:rFonts w:ascii="Times New Roman" w:eastAsia="Times New Roman" w:hAnsi="Times New Roman" w:cs="Times New Roman"/>
        </w:rPr>
        <w:tab/>
        <w:t>договору</w:t>
      </w:r>
      <w:r>
        <w:rPr>
          <w:rFonts w:ascii="Times New Roman" w:eastAsia="Times New Roman" w:hAnsi="Times New Roman" w:cs="Times New Roman"/>
        </w:rPr>
        <w:tab/>
        <w:t>составляет</w:t>
      </w:r>
      <w:r>
        <w:rPr>
          <w:rFonts w:ascii="Times New Roman" w:eastAsia="Times New Roman" w:hAnsi="Times New Roman" w:cs="Times New Roman"/>
        </w:rPr>
        <w:tab/>
        <w:t>сумму,</w:t>
      </w:r>
      <w:r>
        <w:rPr>
          <w:rFonts w:ascii="Times New Roman" w:eastAsia="Times New Roman" w:hAnsi="Times New Roman" w:cs="Times New Roman"/>
        </w:rPr>
        <w:tab/>
        <w:t xml:space="preserve">эквивалентную </w:t>
      </w:r>
      <w:r w:rsidRPr="00D42CDA">
        <w:rPr>
          <w:rFonts w:ascii="Times New Roman" w:eastAsia="Times New Roman" w:hAnsi="Times New Roman" w:cs="Times New Roman"/>
          <w:b/>
          <w:highlight w:val="yellow"/>
        </w:rPr>
        <w:t>820 (восемьсот двадцать)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долларам США.</w:t>
      </w:r>
    </w:p>
    <w:p w14:paraId="7C96B23F" w14:textId="77777777" w:rsidR="00085495" w:rsidRDefault="00000000">
      <w:pPr>
        <w:widowControl w:val="0"/>
        <w:spacing w:line="240" w:lineRule="auto"/>
        <w:ind w:left="-283" w:righ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Оплата Заказчиком туристических услуг по настоящему договору производится </w:t>
      </w:r>
      <w:r>
        <w:rPr>
          <w:rFonts w:ascii="Times New Roman" w:eastAsia="Times New Roman" w:hAnsi="Times New Roman" w:cs="Times New Roman"/>
          <w:b/>
        </w:rPr>
        <w:t>представителю ИП «Шапошникова Вячеслава Александровича» в день прибытия на территорию Российской Федерации, наличными денежными средствами.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4. Стороны пришли к соглашению, что оплата туристических услуг производится Заказчиком в соответствии с </w:t>
      </w:r>
      <w:proofErr w:type="gramStart"/>
      <w:r>
        <w:rPr>
          <w:rFonts w:ascii="Times New Roman" w:eastAsia="Times New Roman" w:hAnsi="Times New Roman" w:cs="Times New Roman"/>
        </w:rPr>
        <w:t>подпунктом  пункта</w:t>
      </w:r>
      <w:proofErr w:type="gramEnd"/>
      <w:r>
        <w:rPr>
          <w:rFonts w:ascii="Times New Roman" w:eastAsia="Times New Roman" w:hAnsi="Times New Roman" w:cs="Times New Roman"/>
        </w:rPr>
        <w:t xml:space="preserve"> 3.2.</w:t>
      </w:r>
    </w:p>
    <w:p w14:paraId="3C4108A8" w14:textId="77777777" w:rsidR="00085495" w:rsidRDefault="00000000">
      <w:pPr>
        <w:widowControl w:val="0"/>
        <w:spacing w:line="240" w:lineRule="auto"/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С момента принятия Заказчиком предложения ИП «Шапошникова Вячеслава </w:t>
      </w:r>
      <w:proofErr w:type="gramStart"/>
      <w:r>
        <w:rPr>
          <w:rFonts w:ascii="Times New Roman" w:eastAsia="Times New Roman" w:hAnsi="Times New Roman" w:cs="Times New Roman"/>
        </w:rPr>
        <w:t xml:space="preserve">Александровича»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акцепта) на условиях, предусмотренных настоящим Договором и подписания настоящего заявления, Договор оказания туристических услуг вступает в силу </w:t>
      </w:r>
      <w:proofErr w:type="gramStart"/>
      <w:r>
        <w:rPr>
          <w:rFonts w:ascii="Times New Roman" w:eastAsia="Times New Roman" w:hAnsi="Times New Roman" w:cs="Times New Roman"/>
        </w:rPr>
        <w:t>и  действует</w:t>
      </w:r>
      <w:proofErr w:type="gramEnd"/>
      <w:r>
        <w:rPr>
          <w:rFonts w:ascii="Times New Roman" w:eastAsia="Times New Roman" w:hAnsi="Times New Roman" w:cs="Times New Roman"/>
        </w:rPr>
        <w:t xml:space="preserve"> до полного исполнения Сторонами обязательств по нему.</w:t>
      </w:r>
    </w:p>
    <w:p w14:paraId="25F5F2EB" w14:textId="5EEDB4FB" w:rsidR="00085495" w:rsidRDefault="00000000">
      <w:pPr>
        <w:widowControl w:val="0"/>
        <w:spacing w:before="240" w:after="240" w:line="240" w:lineRule="auto"/>
        <w:ind w:right="1140"/>
        <w:jc w:val="both"/>
        <w:rPr>
          <w:rFonts w:ascii="Times New Roman" w:eastAsia="Times New Roman" w:hAnsi="Times New Roman" w:cs="Times New Roman"/>
        </w:rPr>
      </w:pPr>
      <w:r w:rsidRPr="00D42CDA">
        <w:rPr>
          <w:rFonts w:ascii="Times New Roman" w:eastAsia="Times New Roman" w:hAnsi="Times New Roman" w:cs="Times New Roman"/>
          <w:highlight w:val="yellow"/>
        </w:rPr>
        <w:t>Заказчик</w:t>
      </w:r>
      <w:r w:rsidR="00D42CDA" w:rsidRPr="00D42CD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ru-RU"/>
        </w:rPr>
        <w:t xml:space="preserve"> ФИО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/                   /</w:t>
      </w:r>
    </w:p>
    <w:p w14:paraId="6774EBB3" w14:textId="77777777" w:rsidR="00085495" w:rsidRDefault="00085495">
      <w:pPr>
        <w:widowControl w:val="0"/>
        <w:spacing w:line="240" w:lineRule="auto"/>
        <w:ind w:right="141"/>
        <w:jc w:val="both"/>
      </w:pPr>
    </w:p>
    <w:sectPr w:rsidR="00085495">
      <w:pgSz w:w="11909" w:h="16834"/>
      <w:pgMar w:top="283" w:right="1440" w:bottom="259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95"/>
    <w:rsid w:val="00085495"/>
    <w:rsid w:val="006571B0"/>
    <w:rsid w:val="00D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FA66"/>
  <w15:docId w15:val="{E7FA19C9-11E4-486D-A341-F86B090E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Лия Савило</cp:lastModifiedBy>
  <cp:revision>2</cp:revision>
  <dcterms:created xsi:type="dcterms:W3CDTF">2025-07-16T11:41:00Z</dcterms:created>
  <dcterms:modified xsi:type="dcterms:W3CDTF">2025-07-16T11:44:00Z</dcterms:modified>
</cp:coreProperties>
</file>